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8B8" w:rsidRPr="001A4ECA" w:rsidRDefault="003B28B8" w:rsidP="001A4ECA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0F1896">
        <w:rPr>
          <w:rFonts w:ascii="Times New Roman" w:eastAsia="Times New Roman" w:hAnsi="Times New Roman" w:cs="Times New Roman"/>
          <w:b/>
        </w:rPr>
        <w:t>Родной (чеченский) язык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  <w:r w:rsidRPr="003B28B8">
        <w:rPr>
          <w:rFonts w:ascii="Times New Roman" w:eastAsia="Times New Roman" w:hAnsi="Times New Roman" w:cs="Times New Roman"/>
          <w:b/>
          <w:color w:val="FF0000"/>
          <w:highlight w:val="yellow"/>
        </w:rPr>
        <w:t>*Комментарий (после прочтения удалить).</w:t>
      </w:r>
      <w:r w:rsidRPr="003B28B8">
        <w:rPr>
          <w:rFonts w:ascii="Times New Roman" w:eastAsia="Times New Roman" w:hAnsi="Times New Roman" w:cs="Times New Roman"/>
          <w:b/>
          <w:color w:val="FF0000"/>
        </w:rPr>
        <w:t xml:space="preserve"> 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  <w:r w:rsidRPr="003B28B8">
        <w:rPr>
          <w:rFonts w:ascii="Times New Roman" w:eastAsia="Times New Roman" w:hAnsi="Times New Roman" w:cs="Times New Roman"/>
          <w:b/>
          <w:color w:val="FF0000"/>
        </w:rPr>
        <w:t xml:space="preserve">Учитель предметник либо Методическое объединение учителей </w:t>
      </w:r>
      <w:r w:rsidR="000F1896">
        <w:rPr>
          <w:rFonts w:ascii="Times New Roman" w:eastAsia="Times New Roman" w:hAnsi="Times New Roman" w:cs="Times New Roman"/>
          <w:b/>
          <w:color w:val="FF0000"/>
        </w:rPr>
        <w:t>чеченского</w:t>
      </w:r>
      <w:r w:rsidRPr="003B28B8">
        <w:rPr>
          <w:rFonts w:ascii="Times New Roman" w:eastAsia="Times New Roman" w:hAnsi="Times New Roman" w:cs="Times New Roman"/>
          <w:b/>
          <w:color w:val="FF0000"/>
        </w:rPr>
        <w:t xml:space="preserve"> языка и </w:t>
      </w:r>
      <w:r w:rsidR="000F1896">
        <w:rPr>
          <w:rFonts w:ascii="Times New Roman" w:eastAsia="Times New Roman" w:hAnsi="Times New Roman" w:cs="Times New Roman"/>
          <w:b/>
          <w:color w:val="FF0000"/>
        </w:rPr>
        <w:t xml:space="preserve">чеченской </w:t>
      </w:r>
      <w:r w:rsidRPr="003B28B8">
        <w:rPr>
          <w:rFonts w:ascii="Times New Roman" w:eastAsia="Times New Roman" w:hAnsi="Times New Roman" w:cs="Times New Roman"/>
          <w:b/>
          <w:color w:val="FF0000"/>
        </w:rPr>
        <w:t>литературы корректируют раздел «Способ оценки», красным цветом в колонке отмечены примерные способы оценки планируемого результата.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CF3ABB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3F78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3B28B8" w:rsidRPr="00CF3ABB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:rsidR="003B28B8" w:rsidRPr="00CF3ABB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0F1896" w:rsidRPr="00CF3ABB" w:rsidTr="003B28B8">
        <w:trPr>
          <w:trHeight w:val="254"/>
        </w:trPr>
        <w:tc>
          <w:tcPr>
            <w:tcW w:w="8647" w:type="dxa"/>
            <w:shd w:val="clear" w:color="auto" w:fill="auto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богатство и выразительность чеченского языка, приводить примеры, свидетельствующие об этом;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769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участвовать в диалоге на лингвистические темы (в рамках изученного) и в диалоге,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полилоге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на основе жизненных наблюдений объёмом не менее 3 реплик;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CF3AB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:rsidTr="0000349B">
        <w:trPr>
          <w:trHeight w:val="505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аудирования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:rsidTr="0000349B">
        <w:trPr>
          <w:trHeight w:val="506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:rsidTr="0000349B">
        <w:trPr>
          <w:trHeight w:val="758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90 слов; пересказывать текст с изменением лица рассказчика;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:rsidR="000F1896" w:rsidRPr="00CF3ABB" w:rsidRDefault="000F1896" w:rsidP="000F189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CF3AB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:rsidTr="0000349B">
        <w:trPr>
          <w:trHeight w:val="505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:rsidTr="0000349B">
        <w:trPr>
          <w:trHeight w:val="496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0F1896" w:rsidRPr="00CF3ABB" w:rsidRDefault="000F1896" w:rsidP="000F189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:rsidTr="005144D5">
        <w:trPr>
          <w:trHeight w:val="566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разными видами лексических словарей;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текста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делить текст на композиционно-смысловые части (абзацы);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применять эти знания при создании собственного текста (устного и письменного);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CF3ABB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CF3ABB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об основных признаках текста (повествование) в практике его создания;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восстанавливать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деформированный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текст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корректировку восстановленного текста с использованием образца;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особенности разговорной речи, функциональных стилей, языка художественной литературы;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характеризовать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звуки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различие между звуком и буквой, характеризовать систему звуков;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на слух и правильно произносить звонкие и глухие согласные, долгие и краткие гласные;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делить слова на слоги и правильно их произносить;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устно и письменно фонетический разбор слова;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распознавать исконно чеченские и заимствованные слова;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:rsidTr="0000349B">
        <w:trPr>
          <w:trHeight w:val="421"/>
        </w:trPr>
        <w:tc>
          <w:tcPr>
            <w:tcW w:w="8647" w:type="dxa"/>
          </w:tcPr>
          <w:p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и подбирать однокоренные слова;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находить чередование звуков в морфемах при образовании слов и изменении;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непроизводные и производные основы слов;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основные способы словообразования, образовательные цепочки слов;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образовывать слова с помощью приставок и суффиксов, а также путем сложения основ;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морфемный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произносить и употреблять сложносокращенные слова;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перечислять существенные признаки самостоятельных частей речи;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применять знания о частях речи как лексико-грамматических разрядах слов, о грамматическом значении слова, о системе частей речи в чеченском языке для решения практико-ориентированных учебных задач;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морфологии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существительное как часть речи по вопросу и общему значению;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его грамматические признаки, синтаксическую роль; объяснять его роль в речи;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образовывать и употреблять в речи формы множественного числа имён существительных;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и правильно употреблять в речи собственные и нарицательные имена существительные;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грамматические классы имён существительных;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существительных 1, 2, 3, 4 склонения и употреблять её в речи;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соблюдать нормы правописания имён существительных (в том числе и правописание </w:t>
            </w:r>
            <w:proofErr w:type="spellStart"/>
            <w:r w:rsidRPr="00CF3ABB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CF3ABB">
              <w:rPr>
                <w:rFonts w:ascii="Times New Roman" w:hAnsi="Times New Roman" w:cs="Times New Roman"/>
                <w:lang w:val="ru-RU"/>
              </w:rPr>
              <w:t xml:space="preserve"> (не) с именами существительными);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существительных;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осознавать особенности имени существительного в чеченском языке по сравнению с русским;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единицы синтаксиса (словосочетание и предложение);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выделять словосочетания из предложения; распознавать словосочетания по морфологическим свойствам главного слова (именные, глагольные);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синтаксический анализ словосочетаний и простых предложений;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пунктуационный анализ сложных предложений (в рамках изученного);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синтаксису и пунктуации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главные (грамматическую основу) и второстепенные члены предложения (в рамках изученного);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разграничивать в предложениях обращение и подлежащее;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объяснять постановку знаков препинания;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при письме пунктуационные нормы при выборе знаков препинания в предложениях с однородными членами,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союзами;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:rsidTr="0000349B">
        <w:trPr>
          <w:trHeight w:val="421"/>
        </w:trPr>
        <w:tc>
          <w:tcPr>
            <w:tcW w:w="8647" w:type="dxa"/>
          </w:tcPr>
          <w:p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оформлять диалог в письменной форме.</w:t>
            </w:r>
          </w:p>
        </w:tc>
        <w:tc>
          <w:tcPr>
            <w:tcW w:w="1286" w:type="dxa"/>
          </w:tcPr>
          <w:p w:rsidR="00CF3ABB" w:rsidRPr="00CF3ABB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3F5F0E" w:rsidRDefault="003F5F0E" w:rsidP="003B28B8"/>
    <w:p w:rsidR="00073710" w:rsidRDefault="00073710" w:rsidP="003B28B8"/>
    <w:p w:rsidR="005D7BBB" w:rsidRDefault="005D7BBB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3F78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D7BBB" w:rsidRPr="003B28B8" w:rsidTr="0000349B">
        <w:trPr>
          <w:trHeight w:val="254"/>
        </w:trPr>
        <w:tc>
          <w:tcPr>
            <w:tcW w:w="8647" w:type="dxa"/>
            <w:shd w:val="clear" w:color="auto" w:fill="auto"/>
          </w:tcPr>
          <w:p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      </w:r>
          </w:p>
        </w:tc>
        <w:tc>
          <w:tcPr>
            <w:tcW w:w="1286" w:type="dxa"/>
          </w:tcPr>
          <w:p w:rsidR="005D7BBB" w:rsidRPr="003B28B8" w:rsidRDefault="005D7BBB" w:rsidP="005D7BB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5D7BBB" w:rsidRPr="003B28B8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иметь представление о чеченском литературном языке;</w:t>
            </w:r>
          </w:p>
        </w:tc>
        <w:tc>
          <w:tcPr>
            <w:tcW w:w="1286" w:type="dxa"/>
          </w:tcPr>
          <w:p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выступать с сообщением на лингвистическую тему;</w:t>
            </w:r>
          </w:p>
        </w:tc>
        <w:tc>
          <w:tcPr>
            <w:tcW w:w="1286" w:type="dxa"/>
          </w:tcPr>
          <w:p w:rsidR="005D7BBB" w:rsidRPr="003B28B8" w:rsidRDefault="005D7BBB" w:rsidP="005D7BB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5D7BBB" w:rsidRPr="003B28B8" w:rsidTr="0000349B">
        <w:trPr>
          <w:trHeight w:val="769"/>
        </w:trPr>
        <w:tc>
          <w:tcPr>
            <w:tcW w:w="8647" w:type="dxa"/>
          </w:tcPr>
          <w:p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участвовать в диалоге (побуждение к действию, обмен мнениями) объёмом не менее 4 реплик;</w:t>
            </w:r>
          </w:p>
        </w:tc>
        <w:tc>
          <w:tcPr>
            <w:tcW w:w="1286" w:type="dxa"/>
          </w:tcPr>
          <w:p w:rsidR="005D7BBB" w:rsidRPr="003B28B8" w:rsidRDefault="005D7BBB" w:rsidP="005D7BB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:rsidTr="0000349B">
        <w:trPr>
          <w:trHeight w:val="505"/>
        </w:trPr>
        <w:tc>
          <w:tcPr>
            <w:tcW w:w="8647" w:type="dxa"/>
          </w:tcPr>
          <w:p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устно пересказывать прочитанный или прослушанный текст объёмом не менее 100 слов;</w:t>
            </w:r>
          </w:p>
        </w:tc>
        <w:tc>
          <w:tcPr>
            <w:tcW w:w="1286" w:type="dxa"/>
          </w:tcPr>
          <w:p w:rsidR="005D7BBB" w:rsidRPr="003B28B8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D7BBB" w:rsidRPr="003B28B8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:rsidTr="0000349B">
        <w:trPr>
          <w:trHeight w:val="506"/>
        </w:trPr>
        <w:tc>
          <w:tcPr>
            <w:tcW w:w="8647" w:type="dxa"/>
          </w:tcPr>
          <w:p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      </w:r>
          </w:p>
        </w:tc>
        <w:tc>
          <w:tcPr>
            <w:tcW w:w="1286" w:type="dxa"/>
          </w:tcPr>
          <w:p w:rsidR="005D7BBB" w:rsidRPr="003B28B8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D7BBB" w:rsidRPr="003B28B8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:rsidTr="0000349B">
        <w:trPr>
          <w:trHeight w:val="758"/>
        </w:trPr>
        <w:tc>
          <w:tcPr>
            <w:tcW w:w="8647" w:type="dxa"/>
          </w:tcPr>
          <w:p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      </w:r>
          </w:p>
        </w:tc>
        <w:tc>
          <w:tcPr>
            <w:tcW w:w="1286" w:type="dxa"/>
          </w:tcPr>
          <w:p w:rsidR="005D7BBB" w:rsidRPr="003B28B8" w:rsidRDefault="005D7BBB" w:rsidP="005D7BBB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:rsidR="005D7BBB" w:rsidRPr="003B28B8" w:rsidRDefault="005D7BBB" w:rsidP="005D7BBB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:rsidTr="0000349B">
        <w:trPr>
          <w:trHeight w:val="505"/>
        </w:trPr>
        <w:tc>
          <w:tcPr>
            <w:tcW w:w="8647" w:type="dxa"/>
          </w:tcPr>
          <w:p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осуществлять выбор лексических средств в соответствии с речевой ситуацией;</w:t>
            </w:r>
          </w:p>
        </w:tc>
        <w:tc>
          <w:tcPr>
            <w:tcW w:w="1286" w:type="dxa"/>
          </w:tcPr>
          <w:p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:rsidTr="0000349B">
        <w:trPr>
          <w:trHeight w:val="496"/>
        </w:trPr>
        <w:tc>
          <w:tcPr>
            <w:tcW w:w="8647" w:type="dxa"/>
          </w:tcPr>
          <w:p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оценивать свою и чужую речь с точки зрения точного, уместного и выразительного словоупотребления; использовать толковые словари;</w:t>
            </w:r>
          </w:p>
        </w:tc>
        <w:tc>
          <w:tcPr>
            <w:tcW w:w="1286" w:type="dxa"/>
          </w:tcPr>
          <w:p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D7BBB" w:rsidRPr="003B28B8" w:rsidRDefault="005D7BBB" w:rsidP="005D7BBB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:rsidTr="0000349B">
        <w:trPr>
          <w:trHeight w:val="566"/>
        </w:trPr>
        <w:tc>
          <w:tcPr>
            <w:tcW w:w="8647" w:type="dxa"/>
          </w:tcPr>
          <w:p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AC7C39" w:rsidRPr="003B28B8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:rsidR="005D7BBB" w:rsidRPr="003B28B8" w:rsidRDefault="00AC7C39" w:rsidP="00AC7C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204C1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</w:tcPr>
          <w:p w:rsidR="00AC7C39" w:rsidRPr="005144D5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тексты различных функционально-смысловых типов речи;</w:t>
            </w:r>
          </w:p>
        </w:tc>
        <w:tc>
          <w:tcPr>
            <w:tcW w:w="1286" w:type="dxa"/>
          </w:tcPr>
          <w:p w:rsidR="00AC7C39" w:rsidRPr="005144D5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описания как типа речи (описание внешности человека, помещения, природы, местности, действий);</w:t>
            </w:r>
          </w:p>
        </w:tc>
        <w:tc>
          <w:tcPr>
            <w:tcW w:w="1286" w:type="dxa"/>
          </w:tcPr>
          <w:p w:rsidR="00AC7C39" w:rsidRPr="005144D5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выявлять средства связи предложений в тексте;</w:t>
            </w:r>
          </w:p>
        </w:tc>
        <w:tc>
          <w:tcPr>
            <w:tcW w:w="1286" w:type="dxa"/>
          </w:tcPr>
          <w:p w:rsidR="00AC7C39" w:rsidRPr="005144D5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применять знания о функционально-смысловых типах речи при выполнении анализа различных видов и в речевой практике;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 в практике создания собственного текста;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предложений, сочинения объёмом не менее 80 слов с учётом функциональной разновидности и жанра сочинения, характера темы);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 xml:space="preserve">работать с текстом: составлять план прочитанного текста (простой, сложный; назывной, </w:t>
            </w: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таблицы, схемы в виде текста;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редактировать собственные тексты с использованием знаний норм современного чеченского литературного языка;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речи, научного стиля речи;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перечислять требования к составлению словарной статьи и научного сообщения;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 (заявление, расписка; словарная статья, научное сообщение);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AC7C39" w:rsidRPr="005144D5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существенные признаки частей речи;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самостоятельные части речи и их формы;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качественные, относительные формы имён прилагательных по значению и грамматическим свойствам;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произносить и писать падежные окончания имён прилагательных единственного и множественного числа;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группировать имена прилагательные по заданным морфологическим признакам;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степени сравнения качественных имён прилагательных;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изменять имена прилагательные по числам и классам;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прилагательных 1-го, 2-го склонения, требуемую по контексту, и употреблять её в речи;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прилагательных;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писать сложные имена прилагательные, заимствованные имена прилагательные;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числительного;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отличать имена числительные от других частей речи со значением количества;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произносить и писать количественные и дробные числительные, употреблять их в речи в разных падежных формах;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употреблять в речи порядковые и собирательные имена числительные;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разряды имён числительных по строению;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роль имён числительных в речи, особенности употребления в научных текстах, деловой речи;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соблюдать нормы правописания имён числительных;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числительных;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осознавать особенности имени числительного в чеченском языке по сравнению с русским языком;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местоимения; определять их общее грамматическое значение;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разряды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местоимения; характеризовать особенности их склонения, словообразования, синтаксических функций, роли в речи;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группировать местоимения по заданным морфологическим признакам;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приводить примеры личных местоимений в именительном и косвенных падежах;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 xml:space="preserve">различать значение личных местоимений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тхо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вай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 (мы);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употреблять в предложениях отрицательные и неопределённые местоимения;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вопросительные и относительные местоимения;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местоимения в предложениях, соблюдая нормы правописания и стили литературного языка;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речи;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грамматические свойства инфинитива (неопределённой формы) глагола, выделять его основу;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по грамматическим признакам и значению глаголы настоящего, прошедшего и будущего времени;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глаголов настоящего времени, правильно образовывать и писать формы прошедшего времени;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и писать формы будущего времени;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однократные и многократные формы глаголов;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в предложениях глаголы, изменяющиеся по числам и классам;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:rsidTr="0000349B">
        <w:trPr>
          <w:trHeight w:val="421"/>
        </w:trPr>
        <w:tc>
          <w:tcPr>
            <w:tcW w:w="8647" w:type="dxa"/>
          </w:tcPr>
          <w:p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частичный морфологический разбор глаголов (в рамках изученного).</w:t>
            </w:r>
          </w:p>
        </w:tc>
        <w:tc>
          <w:tcPr>
            <w:tcW w:w="1286" w:type="dxa"/>
          </w:tcPr>
          <w:p w:rsidR="00AC7C39" w:rsidRPr="00AC7C39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DC7DDD" w:rsidRDefault="00DC7DDD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736240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824D89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5144D5" w:rsidRPr="00113CD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:rsidR="005144D5" w:rsidRPr="00113CD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A4FCA" w:rsidRPr="003B28B8" w:rsidTr="0000349B">
        <w:trPr>
          <w:trHeight w:val="254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языке как развивающемся явлении;</w:t>
            </w:r>
          </w:p>
        </w:tc>
        <w:tc>
          <w:tcPr>
            <w:tcW w:w="1286" w:type="dxa"/>
          </w:tcPr>
          <w:p w:rsidR="005A4FCA" w:rsidRPr="003B28B8" w:rsidRDefault="005A4FCA" w:rsidP="005A4F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5A4FCA" w:rsidRPr="003B28B8" w:rsidTr="0000349B">
        <w:trPr>
          <w:trHeight w:val="312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примеры);</w:t>
            </w:r>
          </w:p>
        </w:tc>
        <w:tc>
          <w:tcPr>
            <w:tcW w:w="1286" w:type="dxa"/>
          </w:tcPr>
          <w:p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:rsidTr="0000349B">
        <w:trPr>
          <w:trHeight w:val="506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отслеживать изменения, происходящие в языке на современном этапе его развития;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:rsidTr="0000349B">
        <w:trPr>
          <w:trHeight w:val="253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      </w:r>
          </w:p>
        </w:tc>
        <w:tc>
          <w:tcPr>
            <w:tcW w:w="1286" w:type="dxa"/>
          </w:tcPr>
          <w:p w:rsidR="005A4FCA" w:rsidRPr="003B28B8" w:rsidRDefault="005A4FCA" w:rsidP="005A4F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5A4FCA" w:rsidRPr="003B28B8" w:rsidTr="005A4FCA">
        <w:trPr>
          <w:trHeight w:val="272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3B28B8" w:rsidRDefault="005A4FCA" w:rsidP="005A4FCA">
            <w:pPr>
              <w:spacing w:before="189" w:line="252" w:lineRule="exact"/>
              <w:ind w:right="-1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5A4FCA" w:rsidRPr="003B28B8" w:rsidTr="0000349B">
        <w:trPr>
          <w:trHeight w:val="505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</w:t>
            </w:r>
          </w:p>
        </w:tc>
        <w:tc>
          <w:tcPr>
            <w:tcW w:w="1286" w:type="dxa"/>
          </w:tcPr>
          <w:p w:rsidR="005A4FCA" w:rsidRPr="003B28B8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:rsidTr="0000349B">
        <w:trPr>
          <w:trHeight w:val="506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диалога: диалог-запрос информации, диалог-сообщение информации;</w:t>
            </w:r>
          </w:p>
        </w:tc>
        <w:tc>
          <w:tcPr>
            <w:tcW w:w="1286" w:type="dxa"/>
          </w:tcPr>
          <w:p w:rsidR="005A4FCA" w:rsidRPr="003B28B8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:rsidTr="0000349B">
        <w:trPr>
          <w:trHeight w:val="758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устно пересказывать прослушанный или прочитанный текст объёмом не менее 110 слов;</w:t>
            </w:r>
          </w:p>
        </w:tc>
        <w:tc>
          <w:tcPr>
            <w:tcW w:w="1286" w:type="dxa"/>
          </w:tcPr>
          <w:p w:rsidR="005A4FCA" w:rsidRPr="003B28B8" w:rsidRDefault="005A4FCA" w:rsidP="005A4FCA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:rsidR="005A4FCA" w:rsidRPr="003B28B8" w:rsidRDefault="005A4FCA" w:rsidP="005A4FCA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:rsidTr="0000349B">
        <w:trPr>
          <w:trHeight w:val="505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      </w:r>
          </w:p>
        </w:tc>
        <w:tc>
          <w:tcPr>
            <w:tcW w:w="1286" w:type="dxa"/>
          </w:tcPr>
          <w:p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:rsidTr="0000349B">
        <w:trPr>
          <w:trHeight w:val="496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286" w:type="dxa"/>
          </w:tcPr>
          <w:p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5A4FCA" w:rsidRPr="003B28B8" w:rsidRDefault="005A4FCA" w:rsidP="005A4FCA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:rsidTr="0000349B">
        <w:trPr>
          <w:trHeight w:val="566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170 слов, для сжатого и выборочного изложения – не менее 180 слов);</w:t>
            </w:r>
          </w:p>
        </w:tc>
        <w:tc>
          <w:tcPr>
            <w:tcW w:w="1286" w:type="dxa"/>
          </w:tcPr>
          <w:p w:rsidR="005A4FCA" w:rsidRPr="003B28B8" w:rsidRDefault="005A4FCA" w:rsidP="005A4FCA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5A4FCA" w:rsidRPr="003B28B8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5A4FCA" w:rsidRPr="005144D5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при письме правила речевого этикета;</w:t>
            </w:r>
          </w:p>
        </w:tc>
        <w:tc>
          <w:tcPr>
            <w:tcW w:w="1286" w:type="dxa"/>
          </w:tcPr>
          <w:p w:rsidR="005A4FCA" w:rsidRPr="005144D5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      </w:r>
          </w:p>
        </w:tc>
        <w:tc>
          <w:tcPr>
            <w:tcW w:w="1286" w:type="dxa"/>
          </w:tcPr>
          <w:p w:rsidR="005A4FCA" w:rsidRPr="005144D5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:rsidR="005A4FCA" w:rsidRPr="005144D5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выявлять лексические и грамматические средства связи предложений и частей текста;</w:t>
            </w:r>
          </w:p>
        </w:tc>
        <w:tc>
          <w:tcPr>
            <w:tcW w:w="1286" w:type="dxa"/>
          </w:tcPr>
          <w:p w:rsidR="005A4FCA" w:rsidRPr="005144D5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выделять главную и второстепенную информацию в тексте;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передавать содержание текста с изменением лица рассказчика; использовать способы информационной переработки текста;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содержание научно-учебного текста в виде таблицы, схемы;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редактировать тексты: сопоставлять исходный и отредактированный тексты;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публицистического стиля в жанре репортажа, заметки, интервью; оформлять деловые бумаги;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5A4FCA">
        <w:trPr>
          <w:trHeight w:val="35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владеть нормами построения текстов публицистического стиля;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знания о функциональных разновидностях языка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проводить морфологический анализ слов самостоятельных частей речи (в рамках изученного);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глагол как часть речи по значению и грамматическим признакам; устанавливать его синтаксическую роль;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5A4FCA">
        <w:trPr>
          <w:trHeight w:val="252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спряжение глагола, спрягать глаголы;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5A4FCA">
        <w:trPr>
          <w:trHeight w:val="243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распознавать переходные и непереходные глаголы;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находить и определять глаголы изъявительного, условного, желательного и повелительного наклонений и правильно употреблять их в речи;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интонационно правильно оформлять высказывания, содержащие глагол повелительного наклонения;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обстоятельственные и вопросительные формы глагола;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особенности глагола в чеченском языке по сравнению с русским языком;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применять правила написания отрицательных частиц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ма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с глаголами;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глаголов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причастие как форму глагола;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признаки глагола и имени прилагательного в причастии;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применять правила правописания падежных окончаний причастий настоящего, прошедшего и будущего времени; слитного и раздельного написания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(не) с причастиями;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и употреблять в речи самостоятельные и несамостоятельные причастия;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морфологический анализ причастий, применять это умение в речевой практике;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составлять словосочетания с причастием в роли зависимого слова;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lastRenderedPageBreak/>
              <w:t>конструировать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причастным оборотом;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совершенствовать навыки правописания предложений с причастными оборотами;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причастия в предложении;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правильно устанавливать согласование в словосочетаниях типа причастие + существительное;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деепричастие как форму глагола;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признаки глагола и наречия в деепричастии;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образовывать деепричастия настоящего, прошедшего и будущего времени;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:rsidTr="0000349B">
        <w:trPr>
          <w:trHeight w:val="421"/>
        </w:trPr>
        <w:tc>
          <w:tcPr>
            <w:tcW w:w="8647" w:type="dxa"/>
          </w:tcPr>
          <w:p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824D89">
              <w:rPr>
                <w:rFonts w:ascii="Times New Roman" w:hAnsi="Times New Roman" w:cs="Times New Roman"/>
                <w:lang w:val="ru-RU"/>
              </w:rPr>
              <w:t>проводить морфологический анализ деепричастий, применять это умение в речевой практике;</w:t>
            </w:r>
          </w:p>
        </w:tc>
        <w:tc>
          <w:tcPr>
            <w:tcW w:w="1286" w:type="dxa"/>
          </w:tcPr>
          <w:p w:rsidR="005A4FCA" w:rsidRPr="005A4FCA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деепричастный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оборот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5A4FC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деепричастия в предложении;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употреблять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речи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5A4FC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204C1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строить предложения с одиночными деепричастиями и деепричастными оборотами;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204C1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(не) с деепричастиями;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определять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(отглагольное существительное) как форму глагола по значению и грамматическим признакам; устанавливать его синтаксическую роль;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правильно употреблять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масдары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в предложениях;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совершенствовать правильное написание падежных форм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употреблять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масдарные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обороты в связной речи с учётом различных типов и стилей речи;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правильно расставлять знаки препинания в предложениях с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масдарным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оборотом;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(не) с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масдаром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наречия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речи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5A4FC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 наречий;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разряды наречий по значению;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словообразования наречий, их синтаксических свойств, роли в речи;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нормы образования степеней сравнения наречий, произношения наречий;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наречий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5A4FCA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правила слитного, раздельного и дефисного написания наречий;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давать общую характеристику служебных частей речи; объяснять их отличия от самостоятельных частей речи;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употреблять в речи послелоги в сочетании с именами существительными, местоимениями в различных падежах;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распознавать типы послелогов по значению;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соблюдать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нормы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правописания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послелогов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характеризовать союз как служебную часть речи;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различать разряды союзов по значению, по строению;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объяснять роль союзов в тексте, в том числе как средств связи однородных членов предложения и частей сложного предложения;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употреблять союзы в речи в соответствии с их значением и стилистическими особенностями;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 xml:space="preserve"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йа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 xml:space="preserve"> (и, или);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употреблять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союзы-синонимы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союзов, применять это умение в речевой практике;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частицу как служебную часть речи;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интонационные особенности предложений с частицами;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частицы в речи в соответствии с их значением и стилистической окраской;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правописания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частиц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частиц, применять это умение в речевой практике;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междометие как особую группу слов;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группы междометий по значению; объяснять роль междометий в речи;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звукоподражательных слов и их употребление в разговорной речи, в художественной литературе;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междометий, применять это умение в речевой практике;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113CD8" w:rsidRPr="003B28B8" w:rsidTr="0000349B">
        <w:trPr>
          <w:trHeight w:val="421"/>
        </w:trPr>
        <w:tc>
          <w:tcPr>
            <w:tcW w:w="8647" w:type="dxa"/>
          </w:tcPr>
          <w:p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междометиями.</w:t>
            </w:r>
          </w:p>
        </w:tc>
        <w:tc>
          <w:tcPr>
            <w:tcW w:w="1286" w:type="dxa"/>
          </w:tcPr>
          <w:p w:rsidR="00113CD8" w:rsidRPr="00113CD8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DC7DDD" w:rsidRDefault="00DC7DDD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p w:rsidR="00AC7C39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DC7DDD" w:rsidRPr="00204C16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736240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DC7DDD" w:rsidRPr="00204C16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:rsidR="00DC7DDD" w:rsidRPr="00204C16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:rsidTr="0000349B">
        <w:trPr>
          <w:trHeight w:val="254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 xml:space="preserve">определять чеченский язык как один из языков кавказских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народов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312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506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25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участвовать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диалоге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на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лингвистические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темы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(в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рамках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изученного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) и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темы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на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основе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жизненных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наблюдений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объём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не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менее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6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реплик</w:t>
            </w:r>
            <w:proofErr w:type="spellEnd"/>
            <w:r w:rsidRPr="00204C16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769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различными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выборочным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ознакомительным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детальным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научно-учебных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художественных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публицистических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текстов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различных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функционально-смысловых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типов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речи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505"/>
        </w:trPr>
        <w:tc>
          <w:tcPr>
            <w:tcW w:w="8647" w:type="dxa"/>
          </w:tcPr>
          <w:p w:rsidR="00204C16" w:rsidRPr="00204C16" w:rsidRDefault="00204C16" w:rsidP="00204C16">
            <w:pPr>
              <w:ind w:left="135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устно пересказывать прочитанный или прослушанный текст объёмом не менее 120 слов;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506"/>
        </w:trPr>
        <w:tc>
          <w:tcPr>
            <w:tcW w:w="8647" w:type="dxa"/>
          </w:tcPr>
          <w:p w:rsidR="00204C16" w:rsidRPr="00204C16" w:rsidRDefault="00204C16" w:rsidP="00204C16">
            <w:pPr>
              <w:ind w:left="135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 слов);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758"/>
        </w:trPr>
        <w:tc>
          <w:tcPr>
            <w:tcW w:w="8647" w:type="dxa"/>
          </w:tcPr>
          <w:p w:rsidR="00204C16" w:rsidRPr="00204C16" w:rsidRDefault="00204C16" w:rsidP="00204C16">
            <w:pPr>
              <w:ind w:left="135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:rsidR="00204C16" w:rsidRPr="00204C16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505"/>
        </w:trPr>
        <w:tc>
          <w:tcPr>
            <w:tcW w:w="8647" w:type="dxa"/>
          </w:tcPr>
          <w:p w:rsidR="00204C16" w:rsidRPr="00204C16" w:rsidRDefault="00204C16" w:rsidP="00204C16">
            <w:pPr>
              <w:ind w:left="135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496"/>
        </w:trPr>
        <w:tc>
          <w:tcPr>
            <w:tcW w:w="8647" w:type="dxa"/>
          </w:tcPr>
          <w:p w:rsidR="00204C16" w:rsidRPr="00204C16" w:rsidRDefault="00204C16" w:rsidP="00204C16">
            <w:pPr>
              <w:ind w:left="135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объяснять национальную обусловленность норм речевого этикета;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204C16" w:rsidRPr="00204C16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:rsidTr="00204C16">
        <w:trPr>
          <w:trHeight w:val="427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чеченского речевого этикета;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  <w:tcBorders>
              <w:top w:val="nil"/>
            </w:tcBorders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указывать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способы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средства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тексте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анализировать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текст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точки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зрения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его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принадлежности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функционально-смысловому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типу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речи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анализировать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языковые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средства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выразительности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тексте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тексты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разных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функционально-смысловых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типов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речи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 xml:space="preserve">анализировать тексты разных функциональных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разновидностей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языка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жанров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объёмом 7 и более предложений; сочинения объёмом не менее 160 слов с учётом стиля и жанра сочинения, характера темы);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создавать тезисы, конспект;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синтаксисе как разделе лингвистики;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словосочетание и предложение как единицы синтаксиса;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словосочетания по морфологическим свойствам главного слова: именные, глагольные;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типы подчинительной связи слов в словосочетании: согласование, управление, примыкание;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применять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нормы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построения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форму зависимого слова при управлении и согласовании;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синтаксический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количеству грамматических основ;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способы выражения подлежащего, виды сказуемого и способы его выражения;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тире между подлежащим и сказуемым;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CE093F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грамматические различия односоставных предложений и двусоставных неполных предложений;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синтаксическую синонимию односоставных и двусоставных предложений;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right="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</w:t>
            </w: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>понимать особенности употребления односоставных предложений в речи;</w:t>
            </w:r>
          </w:p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 xml:space="preserve">характеризовать грамматические, интонационные и пунктуационные особенности предложений со словами: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хӀаъ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хӀан-хӀа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04C16">
              <w:rPr>
                <w:rFonts w:ascii="Times New Roman" w:hAnsi="Times New Roman" w:cs="Times New Roman"/>
              </w:rPr>
              <w:t>да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нет</w:t>
            </w:r>
            <w:proofErr w:type="spellEnd"/>
            <w:r w:rsidRPr="00204C16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признаки однородных членов предложения, средства их связи (союзная и бессоюзная связь);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различать однородные и неоднородные определения;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обобщающие слова при однородных членах;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в речи сочетаний однородных членов разных типов;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 обобщающим словом при однородных членах;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ставить знаки препинания в предложениях с однородными членами, связанными попарно с помощью повторяющихся союзов: а,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йа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(и, или);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вставными конструкциями, междометиями;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вводные и вставные конструкции;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омонимию членов предложения и вводных слов, словосочетаний;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вводными словами в речи для выражения уверенности, различных чувств, оценки, привлечения внимания;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интонацию и применять правила пунктуации в предложениях с вводными словами и вставными конструкциями;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предложений;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прямую и косвенную речь;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синонимию предложений с прямой и косвенной речью;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оформлять диалог, цитаты и предложения с прямой речью;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цитировать и применять разные способы включения цитат в высказывание;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правила построения предложений с прямой и косвенной речью, при цитировании;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204C16" w:rsidRDefault="00204C16" w:rsidP="00CE093F"/>
    <w:p w:rsidR="00736240" w:rsidRDefault="00736240" w:rsidP="00CE093F"/>
    <w:p w:rsidR="00736240" w:rsidRDefault="00736240" w:rsidP="00CE093F"/>
    <w:p w:rsidR="00736240" w:rsidRDefault="00736240" w:rsidP="00CE093F"/>
    <w:p w:rsidR="00736240" w:rsidRDefault="00736240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CE093F" w:rsidRPr="00204C16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736240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CE093F" w:rsidRPr="00204C16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:rsidR="00CE093F" w:rsidRPr="00204C16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:rsidTr="0000349B">
        <w:trPr>
          <w:trHeight w:val="254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 xml:space="preserve">осознавать роль чеченского языка в жизни человека, республики,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общества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312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внутренние и внешние функции чеченского языка и рассказывать о них;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506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25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624543">
        <w:trPr>
          <w:trHeight w:val="557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участвовать в диалогическом и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полилогическом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:rsidTr="00624543">
        <w:trPr>
          <w:trHeight w:val="692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130 слов;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506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 слов);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758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:rsidR="00204C16" w:rsidRPr="00204C16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505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текста объёмом 120-130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496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текст: определять тему и главную мысль текста;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204C16" w:rsidRPr="00204C16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:rsidTr="0000349B">
        <w:trPr>
          <w:trHeight w:val="566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подбирать заголовок, отражающий тему или главную мысль текста;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AF31E4">
        <w:trPr>
          <w:trHeight w:val="70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устанавливать принадлежность текста к функционально-смысловому типу речи;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в тексте типовые фрагменты – описание, повествование, рассуждение-доказательство, оценочные высказывания;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прогнозировать содержание текста по заголовку, ключевым словам, зачину или концовке;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признаки текстов разных жанров;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высказывание на основе текста: выражать своё отношение к прочитанному или прослушанному тексту в устной и письменной форме;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273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lastRenderedPageBreak/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характеризовать разные функционально-смысловые типы речи, понимать особенности их сочетания в пределах одного текста;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 xml:space="preserve"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языка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 xml:space="preserve">использовать при создании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собственного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текста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нормы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построения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текстов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принадлежащих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различным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функционально-смысловым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типам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речи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функциональным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разновидностям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языка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нормы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составления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тезисов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конспекта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написания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реферата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составлять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тезисы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конспект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писать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рецензию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реферат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оценивать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чужие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собственные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речевые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высказывания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разной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функциональной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направленности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точки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зрения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соответствия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их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коммуникативным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требованиям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языковой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правильности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исправлять речевые недостатки, редактировать текст;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сравнение;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основные средства синтаксической связи между частями сложного предложения;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сложносочинённых предложений в речи;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сложносочинённого предложения;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сложносочинённых предложений;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сложносочинённых предложениях;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подчинительные союзы и союзные слова;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выявлять сложноподчинённые предложения с несколькими придаточными, сложноподчинённые предложения с придаточной частью </w:t>
            </w:r>
            <w:r w:rsidRPr="00204C16">
              <w:rPr>
                <w:rFonts w:ascii="Times New Roman" w:hAnsi="Times New Roman" w:cs="Times New Roman"/>
              </w:rPr>
              <w:t>(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определительной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изъяснительной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обстоятельственной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 xml:space="preserve"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речи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lastRenderedPageBreak/>
              <w:t xml:space="preserve">трансформировать сложноподчинённые предложения в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простые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простые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сложные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сохраняя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смысл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понимать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нормы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построения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сложноподчинённого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предложения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особенности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употребления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сложноподчинённых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речи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синтаксический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пунктуационный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сложноподчинённых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сложноподчинённых предложений и постановки знаков препинания в них;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бессоюзных сложных предложений;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бессоюзные сложные предложения в речи;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бессоюзных сложных предложений;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00349B">
        <w:trPr>
          <w:trHeight w:val="421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:rsidTr="00204C16">
        <w:trPr>
          <w:trHeight w:val="70"/>
        </w:trPr>
        <w:tc>
          <w:tcPr>
            <w:tcW w:w="8647" w:type="dxa"/>
          </w:tcPr>
          <w:p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бессоюзных сложных предложениях.</w:t>
            </w:r>
          </w:p>
        </w:tc>
        <w:tc>
          <w:tcPr>
            <w:tcW w:w="1286" w:type="dxa"/>
          </w:tcPr>
          <w:p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00349B" w:rsidRDefault="0000349B" w:rsidP="0000349B"/>
    <w:p w:rsid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:rsidR="006B45A6" w:rsidRDefault="006B45A6" w:rsidP="006B45A6">
      <w:pPr>
        <w:pStyle w:val="a3"/>
        <w:widowControl w:val="0"/>
        <w:tabs>
          <w:tab w:val="left" w:pos="343"/>
        </w:tabs>
        <w:autoSpaceDE w:val="0"/>
        <w:autoSpaceDN w:val="0"/>
        <w:spacing w:before="92" w:after="0" w:line="240" w:lineRule="auto"/>
        <w:ind w:left="261" w:firstLine="306"/>
        <w:rPr>
          <w:rFonts w:ascii="Times New Roman" w:eastAsia="Times New Roman" w:hAnsi="Times New Roman" w:cs="Times New Roman"/>
          <w:b/>
          <w:color w:val="FF0000"/>
          <w:highlight w:val="yellow"/>
        </w:rPr>
      </w:pPr>
    </w:p>
    <w:p w:rsidR="006B45A6" w:rsidRPr="006B45A6" w:rsidRDefault="006B45A6" w:rsidP="006B45A6">
      <w:pPr>
        <w:pStyle w:val="a3"/>
        <w:widowControl w:val="0"/>
        <w:tabs>
          <w:tab w:val="left" w:pos="343"/>
        </w:tabs>
        <w:autoSpaceDE w:val="0"/>
        <w:autoSpaceDN w:val="0"/>
        <w:spacing w:before="92" w:after="0" w:line="240" w:lineRule="auto"/>
        <w:ind w:left="261" w:firstLine="306"/>
        <w:rPr>
          <w:rFonts w:ascii="Times New Roman" w:eastAsia="Times New Roman" w:hAnsi="Times New Roman" w:cs="Times New Roman"/>
          <w:b/>
          <w:color w:val="FF0000"/>
        </w:rPr>
      </w:pPr>
      <w:r w:rsidRPr="006B45A6">
        <w:rPr>
          <w:rFonts w:ascii="Times New Roman" w:eastAsia="Times New Roman" w:hAnsi="Times New Roman" w:cs="Times New Roman"/>
          <w:b/>
          <w:color w:val="FF0000"/>
          <w:highlight w:val="yellow"/>
        </w:rPr>
        <w:t xml:space="preserve">*Комментарий: необходимо, чтобы учитель чеченского языка обязательно проверил ниже </w:t>
      </w:r>
      <w:r w:rsidRPr="005B57AA">
        <w:rPr>
          <w:rFonts w:ascii="Times New Roman" w:eastAsia="Times New Roman" w:hAnsi="Times New Roman" w:cs="Times New Roman"/>
          <w:b/>
          <w:color w:val="FF0000"/>
          <w:highlight w:val="yellow"/>
        </w:rPr>
        <w:t xml:space="preserve">прописанные </w:t>
      </w:r>
      <w:r w:rsidR="005B57AA" w:rsidRPr="005B57AA">
        <w:rPr>
          <w:rFonts w:ascii="Times New Roman" w:eastAsia="Times New Roman" w:hAnsi="Times New Roman" w:cs="Times New Roman"/>
          <w:b/>
          <w:color w:val="FF0000"/>
          <w:highlight w:val="yellow"/>
        </w:rPr>
        <w:t>требования</w:t>
      </w:r>
    </w:p>
    <w:p w:rsidR="006B45A6" w:rsidRPr="0000349B" w:rsidRDefault="005B57AA" w:rsidP="006B45A6">
      <w:pPr>
        <w:pStyle w:val="a3"/>
        <w:widowControl w:val="0"/>
        <w:tabs>
          <w:tab w:val="left" w:pos="343"/>
        </w:tabs>
        <w:autoSpaceDE w:val="0"/>
        <w:autoSpaceDN w:val="0"/>
        <w:spacing w:before="92" w:after="0" w:line="240" w:lineRule="auto"/>
        <w:ind w:left="261"/>
        <w:rPr>
          <w:rFonts w:ascii="Times New Roman" w:eastAsia="Times New Roman" w:hAnsi="Times New Roman" w:cs="Times New Roman"/>
          <w:b/>
        </w:rPr>
      </w:pPr>
      <w:r w:rsidRPr="005B57AA">
        <w:rPr>
          <w:rFonts w:ascii="Times New Roman" w:eastAsia="Times New Roman" w:hAnsi="Times New Roman" w:cs="Times New Roman"/>
          <w:b/>
          <w:highlight w:val="yellow"/>
        </w:rPr>
        <w:t>После прочтения удалить!!!</w:t>
      </w:r>
    </w:p>
    <w:p w:rsidR="005B57AA" w:rsidRDefault="005B57AA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color w:val="FF0000"/>
        </w:rPr>
      </w:pPr>
    </w:p>
    <w:p w:rsidR="00621A19" w:rsidRPr="006B45A6" w:rsidRDefault="00621A19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color w:val="FF0000"/>
        </w:rPr>
      </w:pPr>
      <w:r w:rsidRPr="006B45A6">
        <w:rPr>
          <w:rFonts w:ascii="Times New Roman" w:eastAsia="Times New Roman" w:hAnsi="Times New Roman" w:cs="Times New Roman"/>
          <w:color w:val="FF0000"/>
        </w:rPr>
        <w:t>Промежуточная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аттестация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обучающихся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осуществляется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по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пятибалльной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системе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оценивания.</w:t>
      </w:r>
    </w:p>
    <w:p w:rsidR="00621A19" w:rsidRPr="006B45A6" w:rsidRDefault="00621A19" w:rsidP="00621A19">
      <w:pPr>
        <w:widowControl w:val="0"/>
        <w:autoSpaceDE w:val="0"/>
        <w:autoSpaceDN w:val="0"/>
        <w:spacing w:before="1" w:after="0" w:line="252" w:lineRule="exact"/>
        <w:ind w:left="830"/>
        <w:jc w:val="both"/>
        <w:rPr>
          <w:rFonts w:ascii="Times New Roman" w:eastAsia="Times New Roman" w:hAnsi="Times New Roman" w:cs="Times New Roman"/>
          <w:color w:val="FF0000"/>
        </w:rPr>
      </w:pPr>
      <w:r w:rsidRPr="006B45A6">
        <w:rPr>
          <w:rFonts w:ascii="Times New Roman" w:eastAsia="Times New Roman" w:hAnsi="Times New Roman" w:cs="Times New Roman"/>
          <w:color w:val="FF0000"/>
        </w:rPr>
        <w:t>Промежуточная</w:t>
      </w:r>
      <w:r w:rsidRPr="006B45A6">
        <w:rPr>
          <w:rFonts w:ascii="Times New Roman" w:eastAsia="Times New Roman" w:hAnsi="Times New Roman" w:cs="Times New Roman"/>
          <w:color w:val="FF0000"/>
          <w:spacing w:val="-3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аттестация</w:t>
      </w:r>
      <w:r w:rsidRPr="006B45A6">
        <w:rPr>
          <w:rFonts w:ascii="Times New Roman" w:eastAsia="Times New Roman" w:hAnsi="Times New Roman" w:cs="Times New Roman"/>
          <w:color w:val="FF0000"/>
          <w:spacing w:val="-2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в</w:t>
      </w:r>
      <w:r w:rsidRPr="006B45A6">
        <w:rPr>
          <w:rFonts w:ascii="Times New Roman" w:eastAsia="Times New Roman" w:hAnsi="Times New Roman" w:cs="Times New Roman"/>
          <w:color w:val="FF0000"/>
          <w:spacing w:val="-3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форме</w:t>
      </w:r>
      <w:r w:rsidRPr="006B45A6">
        <w:rPr>
          <w:rFonts w:ascii="Times New Roman" w:eastAsia="Times New Roman" w:hAnsi="Times New Roman" w:cs="Times New Roman"/>
          <w:color w:val="FF0000"/>
          <w:spacing w:val="-3"/>
        </w:rPr>
        <w:t xml:space="preserve"> </w:t>
      </w:r>
      <w:r w:rsidRPr="006B45A6">
        <w:rPr>
          <w:rFonts w:ascii="Times New Roman" w:eastAsia="Times New Roman" w:hAnsi="Times New Roman" w:cs="Times New Roman"/>
          <w:b/>
          <w:color w:val="FF0000"/>
        </w:rPr>
        <w:t>диктант</w:t>
      </w:r>
      <w:r w:rsidRPr="006B45A6">
        <w:rPr>
          <w:rFonts w:ascii="Times New Roman" w:eastAsia="Times New Roman" w:hAnsi="Times New Roman" w:cs="Times New Roman"/>
          <w:b/>
          <w:color w:val="FF0000"/>
          <w:spacing w:val="-2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оценивается</w:t>
      </w:r>
      <w:r w:rsidRPr="006B45A6">
        <w:rPr>
          <w:rFonts w:ascii="Times New Roman" w:eastAsia="Times New Roman" w:hAnsi="Times New Roman" w:cs="Times New Roman"/>
          <w:color w:val="FF0000"/>
          <w:spacing w:val="-2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по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следующим</w:t>
      </w:r>
      <w:r w:rsidRPr="006B45A6">
        <w:rPr>
          <w:rFonts w:ascii="Times New Roman" w:eastAsia="Times New Roman" w:hAnsi="Times New Roman" w:cs="Times New Roman"/>
          <w:color w:val="FF0000"/>
          <w:spacing w:val="-3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критериям:</w:t>
      </w:r>
    </w:p>
    <w:p w:rsidR="00621A19" w:rsidRPr="006B45A6" w:rsidRDefault="00621A19" w:rsidP="00621A19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  <w:color w:val="FF0000"/>
        </w:rPr>
      </w:pPr>
      <w:r w:rsidRPr="006B45A6">
        <w:rPr>
          <w:rFonts w:ascii="Times New Roman" w:eastAsia="Times New Roman" w:hAnsi="Times New Roman" w:cs="Times New Roman"/>
          <w:color w:val="FF0000"/>
        </w:rPr>
        <w:t>Оценка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«5» выставляется за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безошибочную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работу, а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также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при наличии в ней одной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негрубой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орфографической или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одной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негрубой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пунктуационной ошибки.</w:t>
      </w:r>
    </w:p>
    <w:p w:rsidR="00621A19" w:rsidRPr="006B45A6" w:rsidRDefault="00621A19" w:rsidP="00621A19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color w:val="FF0000"/>
        </w:rPr>
      </w:pPr>
      <w:r w:rsidRPr="006B45A6">
        <w:rPr>
          <w:rFonts w:ascii="Times New Roman" w:eastAsia="Times New Roman" w:hAnsi="Times New Roman" w:cs="Times New Roman"/>
          <w:color w:val="FF0000"/>
        </w:rPr>
        <w:t>Оценка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«4»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выставляется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при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наличии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в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диктанте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двух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орфографических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двух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пунктуационных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ошибок,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или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1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орфографической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3-х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пунктуационных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ошибок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или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4-х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пунктуационных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ошибок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при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отсутствии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орфографических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ошибок.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Оценка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«4»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может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выставляться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при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3-х орфографических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ошибках,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если среди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них есть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однотипные.</w:t>
      </w:r>
    </w:p>
    <w:p w:rsidR="00621A19" w:rsidRPr="006B45A6" w:rsidRDefault="00621A19" w:rsidP="00621A19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  <w:color w:val="FF0000"/>
        </w:rPr>
      </w:pPr>
      <w:r w:rsidRPr="006B45A6">
        <w:rPr>
          <w:rFonts w:ascii="Times New Roman" w:eastAsia="Times New Roman" w:hAnsi="Times New Roman" w:cs="Times New Roman"/>
          <w:color w:val="FF0000"/>
        </w:rPr>
        <w:t>Оценка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«3»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выставляется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за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диктант,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в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котором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допущены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4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орфографические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4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пунктуационные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ошибки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или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3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орфографические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5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пунктуационных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ошибок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или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7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пунктуационных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ошибок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при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отсутствии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орфографических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ошибок.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В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4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классе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допускается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>выставление</w:t>
      </w:r>
      <w:r w:rsidRPr="006B45A6">
        <w:rPr>
          <w:rFonts w:ascii="Times New Roman" w:eastAsia="Times New Roman" w:hAnsi="Times New Roman" w:cs="Times New Roman"/>
          <w:color w:val="FF0000"/>
          <w:spacing w:val="-12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>оценки</w:t>
      </w:r>
      <w:r w:rsidRPr="006B45A6">
        <w:rPr>
          <w:rFonts w:ascii="Times New Roman" w:eastAsia="Times New Roman" w:hAnsi="Times New Roman" w:cs="Times New Roman"/>
          <w:color w:val="FF0000"/>
          <w:spacing w:val="-13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>«3»</w:t>
      </w:r>
      <w:r w:rsidRPr="006B45A6">
        <w:rPr>
          <w:rFonts w:ascii="Times New Roman" w:eastAsia="Times New Roman" w:hAnsi="Times New Roman" w:cs="Times New Roman"/>
          <w:color w:val="FF0000"/>
          <w:spacing w:val="-15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за</w:t>
      </w:r>
      <w:r w:rsidRPr="006B45A6">
        <w:rPr>
          <w:rFonts w:ascii="Times New Roman" w:eastAsia="Times New Roman" w:hAnsi="Times New Roman" w:cs="Times New Roman"/>
          <w:color w:val="FF0000"/>
          <w:spacing w:val="-9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диктант</w:t>
      </w:r>
      <w:r w:rsidRPr="006B45A6">
        <w:rPr>
          <w:rFonts w:ascii="Times New Roman" w:eastAsia="Times New Roman" w:hAnsi="Times New Roman" w:cs="Times New Roman"/>
          <w:color w:val="FF0000"/>
          <w:spacing w:val="-1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при</w:t>
      </w:r>
      <w:r w:rsidRPr="006B45A6">
        <w:rPr>
          <w:rFonts w:ascii="Times New Roman" w:eastAsia="Times New Roman" w:hAnsi="Times New Roman" w:cs="Times New Roman"/>
          <w:color w:val="FF0000"/>
          <w:spacing w:val="-13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5</w:t>
      </w:r>
      <w:r w:rsidRPr="006B45A6">
        <w:rPr>
          <w:rFonts w:ascii="Times New Roman" w:eastAsia="Times New Roman" w:hAnsi="Times New Roman" w:cs="Times New Roman"/>
          <w:color w:val="FF0000"/>
          <w:spacing w:val="-1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орфографических</w:t>
      </w:r>
      <w:r w:rsidRPr="006B45A6">
        <w:rPr>
          <w:rFonts w:ascii="Times New Roman" w:eastAsia="Times New Roman" w:hAnsi="Times New Roman" w:cs="Times New Roman"/>
          <w:color w:val="FF0000"/>
          <w:spacing w:val="-13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и</w:t>
      </w:r>
      <w:r w:rsidRPr="006B45A6">
        <w:rPr>
          <w:rFonts w:ascii="Times New Roman" w:eastAsia="Times New Roman" w:hAnsi="Times New Roman" w:cs="Times New Roman"/>
          <w:color w:val="FF0000"/>
          <w:spacing w:val="-1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4-х</w:t>
      </w:r>
      <w:r w:rsidRPr="006B45A6">
        <w:rPr>
          <w:rFonts w:ascii="Times New Roman" w:eastAsia="Times New Roman" w:hAnsi="Times New Roman" w:cs="Times New Roman"/>
          <w:color w:val="FF0000"/>
          <w:spacing w:val="-10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пунктуационных</w:t>
      </w:r>
      <w:r w:rsidRPr="006B45A6">
        <w:rPr>
          <w:rFonts w:ascii="Times New Roman" w:eastAsia="Times New Roman" w:hAnsi="Times New Roman" w:cs="Times New Roman"/>
          <w:color w:val="FF0000"/>
          <w:spacing w:val="-9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ошибках.</w:t>
      </w:r>
      <w:r w:rsidRPr="006B45A6">
        <w:rPr>
          <w:rFonts w:ascii="Times New Roman" w:eastAsia="Times New Roman" w:hAnsi="Times New Roman" w:cs="Times New Roman"/>
          <w:color w:val="FF0000"/>
          <w:spacing w:val="-9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Оценка</w:t>
      </w:r>
    </w:p>
    <w:p w:rsidR="00621A19" w:rsidRPr="006B45A6" w:rsidRDefault="00621A19" w:rsidP="00621A19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  <w:color w:val="FF0000"/>
        </w:rPr>
      </w:pPr>
      <w:r w:rsidRPr="006B45A6">
        <w:rPr>
          <w:rFonts w:ascii="Times New Roman" w:eastAsia="Times New Roman" w:hAnsi="Times New Roman" w:cs="Times New Roman"/>
          <w:color w:val="FF0000"/>
        </w:rPr>
        <w:t>«3» может быть поставлена также при наличии 6 орфографических и 6 пунктуационных ошибок,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если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среди тех</w:t>
      </w:r>
      <w:r w:rsidRPr="006B45A6">
        <w:rPr>
          <w:rFonts w:ascii="Times New Roman" w:eastAsia="Times New Roman" w:hAnsi="Times New Roman" w:cs="Times New Roman"/>
          <w:color w:val="FF0000"/>
          <w:spacing w:val="-2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и других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имеются однотипные и негрубые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ошибки.</w:t>
      </w:r>
    </w:p>
    <w:p w:rsidR="00621A19" w:rsidRPr="006B45A6" w:rsidRDefault="00621A19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color w:val="FF0000"/>
        </w:rPr>
      </w:pPr>
      <w:r w:rsidRPr="006B45A6">
        <w:rPr>
          <w:rFonts w:ascii="Times New Roman" w:eastAsia="Times New Roman" w:hAnsi="Times New Roman" w:cs="Times New Roman"/>
          <w:color w:val="FF0000"/>
        </w:rPr>
        <w:t>Оценка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«2»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выставляется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за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диктант,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в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котором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допущено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до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7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орфографических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7</w:t>
      </w:r>
      <w:r w:rsidRPr="006B45A6">
        <w:rPr>
          <w:rFonts w:ascii="Times New Roman" w:eastAsia="Times New Roman" w:hAnsi="Times New Roman" w:cs="Times New Roman"/>
          <w:color w:val="FF0000"/>
          <w:spacing w:val="-52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пунктуационных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ошибок,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или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6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орфографических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8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пунктуационных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ошибок,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или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5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орфографических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9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пунктуационных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ошибок,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или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8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орфографических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6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пунктуационных</w:t>
      </w:r>
      <w:r w:rsidRPr="006B45A6">
        <w:rPr>
          <w:rFonts w:ascii="Times New Roman" w:eastAsia="Times New Roman" w:hAnsi="Times New Roman" w:cs="Times New Roman"/>
          <w:color w:val="FF0000"/>
          <w:spacing w:val="-52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ошибок.</w:t>
      </w:r>
    </w:p>
    <w:p w:rsidR="00621A19" w:rsidRPr="006B45A6" w:rsidRDefault="00621A19" w:rsidP="00621A19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  <w:color w:val="FF0000"/>
        </w:rPr>
      </w:pPr>
      <w:r w:rsidRPr="006B45A6">
        <w:rPr>
          <w:rFonts w:ascii="Times New Roman" w:eastAsia="Times New Roman" w:hAnsi="Times New Roman" w:cs="Times New Roman"/>
          <w:color w:val="FF0000"/>
        </w:rPr>
        <w:t xml:space="preserve">Промежуточная аттестации в форме </w:t>
      </w:r>
      <w:r w:rsidRPr="006B45A6">
        <w:rPr>
          <w:rFonts w:ascii="Times New Roman" w:eastAsia="Times New Roman" w:hAnsi="Times New Roman" w:cs="Times New Roman"/>
          <w:b/>
          <w:color w:val="FF0000"/>
        </w:rPr>
        <w:t xml:space="preserve">тестирования </w:t>
      </w:r>
      <w:r w:rsidRPr="006B45A6">
        <w:rPr>
          <w:rFonts w:ascii="Times New Roman" w:eastAsia="Times New Roman" w:hAnsi="Times New Roman" w:cs="Times New Roman"/>
          <w:color w:val="FF0000"/>
        </w:rPr>
        <w:t>оценивается по следующим критериям.</w:t>
      </w:r>
      <w:r w:rsidRPr="006B45A6">
        <w:rPr>
          <w:rFonts w:ascii="Times New Roman" w:eastAsia="Times New Roman" w:hAnsi="Times New Roman" w:cs="Times New Roman"/>
          <w:color w:val="FF0000"/>
          <w:spacing w:val="-52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Результат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прохождения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фиксируется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в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количестве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баллов,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шкала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перерасчета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полученного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результата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в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отметку</w:t>
      </w:r>
      <w:r w:rsidRPr="006B45A6">
        <w:rPr>
          <w:rFonts w:ascii="Times New Roman" w:eastAsia="Times New Roman" w:hAnsi="Times New Roman" w:cs="Times New Roman"/>
          <w:color w:val="FF0000"/>
          <w:spacing w:val="-2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по пятибалльной</w:t>
      </w:r>
      <w:r w:rsidRPr="006B45A6">
        <w:rPr>
          <w:rFonts w:ascii="Times New Roman" w:eastAsia="Times New Roman" w:hAnsi="Times New Roman" w:cs="Times New Roman"/>
          <w:color w:val="FF0000"/>
          <w:spacing w:val="-3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шкале.</w:t>
      </w:r>
    </w:p>
    <w:p w:rsidR="00621A19" w:rsidRPr="006B45A6" w:rsidRDefault="00621A19" w:rsidP="00621A19">
      <w:pPr>
        <w:widowControl w:val="0"/>
        <w:autoSpaceDE w:val="0"/>
        <w:autoSpaceDN w:val="0"/>
        <w:spacing w:after="0" w:line="240" w:lineRule="auto"/>
        <w:ind w:left="830" w:right="2551"/>
        <w:jc w:val="both"/>
        <w:rPr>
          <w:rFonts w:ascii="Times New Roman" w:eastAsia="Times New Roman" w:hAnsi="Times New Roman" w:cs="Times New Roman"/>
          <w:color w:val="FF0000"/>
          <w:spacing w:val="1"/>
        </w:rPr>
      </w:pPr>
      <w:r w:rsidRPr="006B45A6">
        <w:rPr>
          <w:rFonts w:ascii="Times New Roman" w:eastAsia="Times New Roman" w:hAnsi="Times New Roman" w:cs="Times New Roman"/>
          <w:color w:val="FF0000"/>
        </w:rPr>
        <w:t>Оценка «5» - 86-100% правильных ответов на вопросы.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</w:p>
    <w:p w:rsidR="00621A19" w:rsidRPr="006B45A6" w:rsidRDefault="00621A19" w:rsidP="00621A19">
      <w:pPr>
        <w:widowControl w:val="0"/>
        <w:autoSpaceDE w:val="0"/>
        <w:autoSpaceDN w:val="0"/>
        <w:spacing w:after="0" w:line="240" w:lineRule="auto"/>
        <w:ind w:left="830" w:right="2692"/>
        <w:jc w:val="both"/>
        <w:rPr>
          <w:rFonts w:ascii="Times New Roman" w:eastAsia="Times New Roman" w:hAnsi="Times New Roman" w:cs="Times New Roman"/>
          <w:color w:val="FF0000"/>
        </w:rPr>
      </w:pPr>
      <w:r w:rsidRPr="006B45A6">
        <w:rPr>
          <w:rFonts w:ascii="Times New Roman" w:eastAsia="Times New Roman" w:hAnsi="Times New Roman" w:cs="Times New Roman"/>
          <w:color w:val="FF0000"/>
        </w:rPr>
        <w:t>Оценка «4» - 71-85% правильных ответов на вопросы.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Оценка «3» - 51-70% правильных ответов на вопросы.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Оценка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«2»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-</w:t>
      </w:r>
      <w:r w:rsidRPr="006B45A6">
        <w:rPr>
          <w:rFonts w:ascii="Times New Roman" w:eastAsia="Times New Roman" w:hAnsi="Times New Roman" w:cs="Times New Roman"/>
          <w:color w:val="FF0000"/>
          <w:spacing w:val="-4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меньше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50%</w:t>
      </w:r>
      <w:r w:rsidRPr="006B45A6">
        <w:rPr>
          <w:rFonts w:ascii="Times New Roman" w:eastAsia="Times New Roman" w:hAnsi="Times New Roman" w:cs="Times New Roman"/>
          <w:color w:val="FF0000"/>
          <w:spacing w:val="-3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правильных ответов</w:t>
      </w:r>
      <w:r w:rsidRPr="006B45A6">
        <w:rPr>
          <w:rFonts w:ascii="Times New Roman" w:eastAsia="Times New Roman" w:hAnsi="Times New Roman" w:cs="Times New Roman"/>
          <w:color w:val="FF0000"/>
          <w:spacing w:val="-2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на</w:t>
      </w:r>
      <w:r w:rsidRPr="006B45A6">
        <w:rPr>
          <w:rFonts w:ascii="Times New Roman" w:eastAsia="Times New Roman" w:hAnsi="Times New Roman" w:cs="Times New Roman"/>
          <w:color w:val="FF0000"/>
          <w:spacing w:val="-3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вопросы.</w:t>
      </w:r>
    </w:p>
    <w:p w:rsidR="00621A19" w:rsidRPr="006B45A6" w:rsidRDefault="00621A19" w:rsidP="00621A19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color w:val="FF0000"/>
          <w:sz w:val="21"/>
        </w:rPr>
      </w:pPr>
    </w:p>
    <w:p w:rsidR="00621A19" w:rsidRPr="006B45A6" w:rsidRDefault="00621A19" w:rsidP="00621A19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color w:val="FF0000"/>
        </w:rPr>
      </w:pPr>
      <w:r w:rsidRPr="006B45A6">
        <w:rPr>
          <w:rFonts w:ascii="Times New Roman" w:eastAsia="Times New Roman" w:hAnsi="Times New Roman" w:cs="Times New Roman"/>
          <w:color w:val="FF0000"/>
        </w:rPr>
        <w:t xml:space="preserve">Отметки за промежуточную аттестацию фиксируются учителем в журнале </w:t>
      </w:r>
      <w:r w:rsidRPr="006B45A6">
        <w:rPr>
          <w:rFonts w:ascii="Times New Roman" w:eastAsia="Times New Roman" w:hAnsi="Times New Roman" w:cs="Times New Roman"/>
          <w:color w:val="FF0000"/>
        </w:rPr>
        <w:lastRenderedPageBreak/>
        <w:t>успеваемости и</w:t>
      </w:r>
      <w:r w:rsidRPr="006B45A6">
        <w:rPr>
          <w:rFonts w:ascii="Times New Roman" w:eastAsia="Times New Roman" w:hAnsi="Times New Roman" w:cs="Times New Roman"/>
          <w:color w:val="FF0000"/>
          <w:spacing w:val="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дневнике</w:t>
      </w:r>
      <w:r w:rsidRPr="006B45A6">
        <w:rPr>
          <w:rFonts w:ascii="Times New Roman" w:eastAsia="Times New Roman" w:hAnsi="Times New Roman" w:cs="Times New Roman"/>
          <w:color w:val="FF0000"/>
          <w:spacing w:val="-1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обучающегося (электронном</w:t>
      </w:r>
      <w:r w:rsidRPr="006B45A6">
        <w:rPr>
          <w:rFonts w:ascii="Times New Roman" w:eastAsia="Times New Roman" w:hAnsi="Times New Roman" w:cs="Times New Roman"/>
          <w:color w:val="FF0000"/>
          <w:spacing w:val="-4"/>
        </w:rPr>
        <w:t xml:space="preserve"> </w:t>
      </w:r>
      <w:r w:rsidRPr="006B45A6">
        <w:rPr>
          <w:rFonts w:ascii="Times New Roman" w:eastAsia="Times New Roman" w:hAnsi="Times New Roman" w:cs="Times New Roman"/>
          <w:color w:val="FF0000"/>
        </w:rPr>
        <w:t>журнале).</w:t>
      </w:r>
    </w:p>
    <w:p w:rsidR="00621A19" w:rsidRPr="006B45A6" w:rsidRDefault="00621A19" w:rsidP="00621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</w:rPr>
      </w:pPr>
    </w:p>
    <w:p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  <w:bookmarkStart w:id="0" w:name="_GoBack"/>
      <w:bookmarkEnd w:id="0"/>
    </w:p>
    <w:p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:rsidTr="0000349B">
        <w:trPr>
          <w:trHeight w:val="654"/>
        </w:trPr>
        <w:tc>
          <w:tcPr>
            <w:tcW w:w="2513" w:type="dxa"/>
          </w:tcPr>
          <w:p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:rsidTr="0000349B">
        <w:trPr>
          <w:trHeight w:val="657"/>
        </w:trPr>
        <w:tc>
          <w:tcPr>
            <w:tcW w:w="2513" w:type="dxa"/>
          </w:tcPr>
          <w:p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00349B">
        <w:trPr>
          <w:trHeight w:val="657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 xml:space="preserve">По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1A4ECA">
        <w:trPr>
          <w:trHeight w:hRule="exact" w:val="439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1A4ECA">
        <w:trPr>
          <w:trHeight w:val="400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:rsidR="005144D5" w:rsidRPr="0000349B" w:rsidRDefault="005144D5" w:rsidP="0000349B"/>
    <w:sectPr w:rsidR="005144D5" w:rsidRPr="00003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073710"/>
    <w:rsid w:val="000F1896"/>
    <w:rsid w:val="00113CD8"/>
    <w:rsid w:val="00140506"/>
    <w:rsid w:val="001A4ECA"/>
    <w:rsid w:val="00204C16"/>
    <w:rsid w:val="003B28B8"/>
    <w:rsid w:val="003F5F0E"/>
    <w:rsid w:val="003F78C7"/>
    <w:rsid w:val="005144D5"/>
    <w:rsid w:val="00573EE4"/>
    <w:rsid w:val="005A4FCA"/>
    <w:rsid w:val="005B57AA"/>
    <w:rsid w:val="005D7BBB"/>
    <w:rsid w:val="00621A19"/>
    <w:rsid w:val="00624543"/>
    <w:rsid w:val="006723A9"/>
    <w:rsid w:val="006A7C83"/>
    <w:rsid w:val="006B45A6"/>
    <w:rsid w:val="00736240"/>
    <w:rsid w:val="00756EDB"/>
    <w:rsid w:val="007C13DC"/>
    <w:rsid w:val="00824D89"/>
    <w:rsid w:val="00986D3F"/>
    <w:rsid w:val="00AC7C39"/>
    <w:rsid w:val="00AF31E4"/>
    <w:rsid w:val="00AF57F4"/>
    <w:rsid w:val="00B6381C"/>
    <w:rsid w:val="00BB3BCF"/>
    <w:rsid w:val="00C87257"/>
    <w:rsid w:val="00CE093F"/>
    <w:rsid w:val="00CF3ABB"/>
    <w:rsid w:val="00D83338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29379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18</Pages>
  <Words>7135</Words>
  <Characters>40675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2024-07-06T09:58:00Z</dcterms:created>
  <dcterms:modified xsi:type="dcterms:W3CDTF">2024-07-10T23:16:00Z</dcterms:modified>
</cp:coreProperties>
</file>